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E0D4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outlineLvl w:val="9"/>
        <w:rPr>
          <w:rStyle w:val="7"/>
          <w:rFonts w:hint="default" w:ascii="方正公文小标宋" w:hAnsi="方正公文小标宋" w:eastAsia="方正公文小标宋" w:cs="方正公文小标宋"/>
          <w:color w:val="auto"/>
          <w:sz w:val="36"/>
          <w:szCs w:val="36"/>
          <w:lang w:val="en-US" w:eastAsia="zh-CN"/>
        </w:rPr>
      </w:pPr>
      <w:r>
        <w:rPr>
          <w:rFonts w:hint="eastAsia" w:ascii="黑体" w:hAnsi="黑体" w:eastAsia="黑体" w:cs="黑体"/>
          <w:b w:val="0"/>
          <w:bCs w:val="0"/>
          <w:color w:val="000000"/>
          <w:sz w:val="32"/>
          <w:szCs w:val="32"/>
          <w:lang w:val="en-US" w:eastAsia="zh-CN"/>
        </w:rPr>
        <w:t>附件1</w:t>
      </w:r>
    </w:p>
    <w:p w14:paraId="5EAA98D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outlineLvl w:val="9"/>
        <w:rPr>
          <w:color w:val="auto"/>
          <w:sz w:val="36"/>
          <w:szCs w:val="36"/>
        </w:rPr>
      </w:pPr>
      <w:r>
        <w:rPr>
          <w:rStyle w:val="7"/>
          <w:rFonts w:hint="eastAsia" w:ascii="方正公文小标宋" w:hAnsi="方正公文小标宋" w:eastAsia="方正公文小标宋" w:cs="方正公文小标宋"/>
          <w:color w:val="auto"/>
          <w:sz w:val="36"/>
          <w:szCs w:val="36"/>
        </w:rPr>
        <w:t>国家卫生健康委员会医师资格考试委员会公告</w:t>
      </w:r>
    </w:p>
    <w:p w14:paraId="742491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val="0"/>
        <w:spacing w:before="0" w:beforeAutospacing="0" w:after="360" w:afterAutospacing="0" w:line="240" w:lineRule="auto"/>
        <w:ind w:left="0" w:right="0" w:firstLine="0"/>
        <w:jc w:val="center"/>
        <w:textAlignment w:val="auto"/>
        <w:rPr>
          <w:rFonts w:ascii="Microsoft YaHei UI" w:hAnsi="Microsoft YaHei UI" w:eastAsia="Microsoft YaHei UI" w:cs="Microsoft YaHei UI"/>
          <w:i w:val="0"/>
          <w:iCs w:val="0"/>
          <w:caps w:val="0"/>
          <w:spacing w:val="8"/>
          <w:sz w:val="25"/>
          <w:szCs w:val="25"/>
        </w:rPr>
      </w:pPr>
      <w:bookmarkStart w:id="0" w:name="_GoBack"/>
      <w:bookmarkEnd w:id="0"/>
      <w:r>
        <w:rPr>
          <w:rFonts w:hint="default" w:ascii="Times New Roman" w:hAnsi="Times New Roman" w:eastAsia="Microsoft YaHei UI" w:cs="Times New Roman"/>
          <w:i w:val="0"/>
          <w:iCs w:val="0"/>
          <w:caps w:val="0"/>
          <w:color w:val="000000"/>
          <w:spacing w:val="8"/>
          <w:sz w:val="32"/>
          <w:szCs w:val="32"/>
          <w:shd w:val="clear" w:fill="FFFFFF"/>
        </w:rPr>
        <w:t>2026</w:t>
      </w:r>
      <w:r>
        <w:rPr>
          <w:rFonts w:ascii="仿宋_GB2312" w:hAnsi="Microsoft YaHei UI" w:eastAsia="仿宋_GB2312" w:cs="仿宋_GB2312"/>
          <w:i w:val="0"/>
          <w:iCs w:val="0"/>
          <w:caps w:val="0"/>
          <w:color w:val="000000"/>
          <w:spacing w:val="8"/>
          <w:sz w:val="32"/>
          <w:szCs w:val="32"/>
          <w:shd w:val="clear" w:fill="FFFFFF"/>
        </w:rPr>
        <w:t>年</w:t>
      </w:r>
      <w:r>
        <w:rPr>
          <w:rFonts w:hint="eastAsia" w:ascii="仿宋_GB2312" w:hAnsi="Microsoft YaHei UI" w:eastAsia="仿宋_GB2312" w:cs="仿宋_GB2312"/>
          <w:i w:val="0"/>
          <w:iCs w:val="0"/>
          <w:caps w:val="0"/>
          <w:color w:val="000000"/>
          <w:spacing w:val="8"/>
          <w:sz w:val="32"/>
          <w:szCs w:val="32"/>
          <w:shd w:val="clear" w:fill="FFFFFF"/>
        </w:rPr>
        <w:t>  第</w:t>
      </w:r>
      <w:r>
        <w:rPr>
          <w:rFonts w:hint="default" w:ascii="Times New Roman" w:hAnsi="Times New Roman" w:eastAsia="Microsoft YaHei UI" w:cs="Times New Roman"/>
          <w:i w:val="0"/>
          <w:iCs w:val="0"/>
          <w:caps w:val="0"/>
          <w:color w:val="000000"/>
          <w:spacing w:val="8"/>
          <w:sz w:val="32"/>
          <w:szCs w:val="32"/>
          <w:shd w:val="clear" w:fill="FFFFFF"/>
        </w:rPr>
        <w:t>1</w:t>
      </w:r>
      <w:r>
        <w:rPr>
          <w:rFonts w:hint="eastAsia" w:ascii="仿宋_GB2312" w:hAnsi="Microsoft YaHei UI" w:eastAsia="仿宋_GB2312" w:cs="仿宋_GB2312"/>
          <w:i w:val="0"/>
          <w:iCs w:val="0"/>
          <w:caps w:val="0"/>
          <w:color w:val="000000"/>
          <w:spacing w:val="8"/>
          <w:sz w:val="32"/>
          <w:szCs w:val="32"/>
          <w:shd w:val="clear" w:fill="FFFFFF"/>
        </w:rPr>
        <w:t>号</w:t>
      </w:r>
    </w:p>
    <w:p w14:paraId="496F56A9">
      <w:pPr>
        <w:keepNext w:val="0"/>
        <w:keepLines w:val="0"/>
        <w:pageBreakBefore w:val="0"/>
        <w:widowControl w:val="0"/>
        <w:kinsoku/>
        <w:wordWrap/>
        <w:overflowPunct/>
        <w:topLinePunct w:val="0"/>
        <w:autoSpaceDE/>
        <w:autoSpaceDN/>
        <w:bidi w:val="0"/>
        <w:adjustRightInd/>
        <w:snapToGrid w:val="0"/>
        <w:spacing w:line="240" w:lineRule="auto"/>
        <w:ind w:left="2" w:leftChars="1"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中华人民共和国医师法》和《医师资格考试暂行办法》规定，2026年将在全国举行医师资格考试。临床、口腔、公共卫生类别和乡村全科执业助理医师医学人文部分启用修订后的考试大纲。现就有关事项公告如下：</w:t>
      </w:r>
    </w:p>
    <w:p w14:paraId="4332030E">
      <w:pPr>
        <w:keepNext w:val="0"/>
        <w:keepLines w:val="0"/>
        <w:pageBreakBefore w:val="0"/>
        <w:widowControl w:val="0"/>
        <w:kinsoku/>
        <w:wordWrap/>
        <w:overflowPunct/>
        <w:topLinePunct w:val="0"/>
        <w:autoSpaceDE/>
        <w:bidi w:val="0"/>
        <w:adjustRightInd/>
        <w:snapToGrid/>
        <w:spacing w:line="560" w:lineRule="exact"/>
        <w:ind w:left="2" w:leftChars="1"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一、考试报名</w:t>
      </w:r>
    </w:p>
    <w:p w14:paraId="44EFAB37">
      <w:pPr>
        <w:keepNext w:val="0"/>
        <w:keepLines w:val="0"/>
        <w:pageBreakBefore w:val="0"/>
        <w:widowControl w:val="0"/>
        <w:kinsoku/>
        <w:wordWrap/>
        <w:overflowPunct/>
        <w:topLinePunct w:val="0"/>
        <w:autoSpaceDE/>
        <w:bidi w:val="0"/>
        <w:adjustRightInd/>
        <w:snapToGrid/>
        <w:spacing w:line="560" w:lineRule="exact"/>
        <w:ind w:left="2" w:leftChars="1"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考试报名包括网上报名和现场审核两个部分。</w:t>
      </w:r>
    </w:p>
    <w:p w14:paraId="4098CF05">
      <w:pPr>
        <w:keepNext w:val="0"/>
        <w:keepLines w:val="0"/>
        <w:pageBreakBefore w:val="0"/>
        <w:widowControl w:val="0"/>
        <w:kinsoku/>
        <w:wordWrap/>
        <w:overflowPunct/>
        <w:topLinePunct w:val="0"/>
        <w:autoSpaceDE/>
        <w:bidi w:val="0"/>
        <w:adjustRightInd/>
        <w:snapToGrid/>
        <w:spacing w:line="560" w:lineRule="exact"/>
        <w:ind w:left="2" w:leftChars="1"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网上报名时间自2026年1月29日10时至2026年2月11日24时。请考生按有关规定如实准确填报个人信息。2025年在国家实践技能考试基地参加实践技能考试，成绩合格但未通过当年医学综合考试的考生，2026年网上报名成功、资格审核通过并缴纳考试费后，可直接参加医学综合考试。</w:t>
      </w:r>
    </w:p>
    <w:p w14:paraId="132F4E06">
      <w:pPr>
        <w:keepNext w:val="0"/>
        <w:keepLines w:val="0"/>
        <w:pageBreakBefore w:val="0"/>
        <w:widowControl w:val="0"/>
        <w:kinsoku/>
        <w:wordWrap/>
        <w:overflowPunct/>
        <w:topLinePunct w:val="0"/>
        <w:autoSpaceDE/>
        <w:bidi w:val="0"/>
        <w:adjustRightInd/>
        <w:snapToGrid/>
        <w:spacing w:line="560" w:lineRule="exact"/>
        <w:ind w:left="2" w:leftChars="1"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现场审核时间为2026年2月27日至2026年3月12日，具体事宜可咨询报名所在地考点办公室。</w:t>
      </w:r>
    </w:p>
    <w:p w14:paraId="0097D0A3">
      <w:pPr>
        <w:keepNext w:val="0"/>
        <w:keepLines w:val="0"/>
        <w:pageBreakBefore w:val="0"/>
        <w:widowControl w:val="0"/>
        <w:kinsoku/>
        <w:wordWrap/>
        <w:overflowPunct/>
        <w:topLinePunct w:val="0"/>
        <w:autoSpaceDE/>
        <w:bidi w:val="0"/>
        <w:adjustRightInd/>
        <w:snapToGrid/>
        <w:spacing w:line="560" w:lineRule="exact"/>
        <w:ind w:left="2" w:leftChars="1"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请考生注意安排好网上报名和现场审核时间。</w:t>
      </w:r>
    </w:p>
    <w:p w14:paraId="7B0F5B70">
      <w:pPr>
        <w:keepNext w:val="0"/>
        <w:keepLines w:val="0"/>
        <w:pageBreakBefore w:val="0"/>
        <w:widowControl w:val="0"/>
        <w:kinsoku/>
        <w:wordWrap/>
        <w:overflowPunct/>
        <w:topLinePunct w:val="0"/>
        <w:autoSpaceDE/>
        <w:bidi w:val="0"/>
        <w:adjustRightInd/>
        <w:snapToGrid/>
        <w:spacing w:line="560" w:lineRule="exact"/>
        <w:ind w:left="2" w:leftChars="1"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二、实践技能考试</w:t>
      </w:r>
    </w:p>
    <w:p w14:paraId="66F2C859">
      <w:pPr>
        <w:keepNext w:val="0"/>
        <w:keepLines w:val="0"/>
        <w:pageBreakBefore w:val="0"/>
        <w:widowControl w:val="0"/>
        <w:kinsoku/>
        <w:wordWrap/>
        <w:overflowPunct/>
        <w:topLinePunct w:val="0"/>
        <w:autoSpaceDE/>
        <w:bidi w:val="0"/>
        <w:adjustRightInd/>
        <w:snapToGrid/>
        <w:spacing w:line="560" w:lineRule="exact"/>
        <w:ind w:left="2" w:leftChars="1"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全国考试时间如下：</w:t>
      </w:r>
    </w:p>
    <w:p w14:paraId="792AAE98">
      <w:pPr>
        <w:rPr>
          <w:rFonts w:hint="eastAsia" w:eastAsiaTheme="minorEastAsia"/>
          <w:lang w:eastAsia="zh-CN"/>
        </w:rPr>
      </w:pPr>
      <w:r>
        <w:rPr>
          <w:rFonts w:hint="eastAsia" w:eastAsiaTheme="minorEastAsia"/>
          <w:lang w:eastAsia="zh-CN"/>
        </w:rPr>
        <w:drawing>
          <wp:inline distT="0" distB="0" distL="114300" distR="114300">
            <wp:extent cx="5271135" cy="1765300"/>
            <wp:effectExtent l="0" t="0" r="0" b="0"/>
            <wp:docPr id="6" name="图片 6" descr="5053a37900844190a9cce196ba3cf5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5053a37900844190a9cce196ba3cf50e"/>
                    <pic:cNvPicPr>
                      <a:picLocks noChangeAspect="1"/>
                    </pic:cNvPicPr>
                  </pic:nvPicPr>
                  <pic:blipFill>
                    <a:blip r:embed="rId4"/>
                    <a:srcRect b="13932"/>
                    <a:stretch>
                      <a:fillRect/>
                    </a:stretch>
                  </pic:blipFill>
                  <pic:spPr>
                    <a:xfrm>
                      <a:off x="0" y="0"/>
                      <a:ext cx="5271135" cy="1765300"/>
                    </a:xfrm>
                    <a:prstGeom prst="rect">
                      <a:avLst/>
                    </a:prstGeom>
                  </pic:spPr>
                </pic:pic>
              </a:graphicData>
            </a:graphic>
          </wp:inline>
        </w:drawing>
      </w:r>
    </w:p>
    <w:p w14:paraId="4189287F">
      <w:pPr>
        <w:keepNext w:val="0"/>
        <w:keepLines w:val="0"/>
        <w:pageBreakBefore w:val="0"/>
        <w:widowControl w:val="0"/>
        <w:kinsoku/>
        <w:wordWrap/>
        <w:overflowPunct/>
        <w:topLinePunct w:val="0"/>
        <w:autoSpaceDE/>
        <w:bidi w:val="0"/>
        <w:adjustRightInd/>
        <w:snapToGrid/>
        <w:spacing w:line="560" w:lineRule="exact"/>
        <w:ind w:left="2" w:leftChars="1"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实践技能考试由各省、自治区、直辖市医师资格考试领导小组组织实施，原则上在国家实践技能考试基地进行。实践技能考试合格分数线为60分。在国家实践技能考试基地参加考试且成绩合格者，成绩两年有效。</w:t>
      </w:r>
    </w:p>
    <w:p w14:paraId="68841B37">
      <w:pPr>
        <w:keepNext w:val="0"/>
        <w:keepLines w:val="0"/>
        <w:pageBreakBefore w:val="0"/>
        <w:widowControl w:val="0"/>
        <w:kinsoku/>
        <w:wordWrap/>
        <w:overflowPunct/>
        <w:topLinePunct w:val="0"/>
        <w:autoSpaceDE/>
        <w:bidi w:val="0"/>
        <w:adjustRightInd/>
        <w:snapToGrid/>
        <w:spacing w:line="560" w:lineRule="exact"/>
        <w:ind w:left="2" w:leftChars="1" w:firstLine="640" w:firstLineChars="200"/>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三、医学综合考试第一试</w:t>
      </w:r>
    </w:p>
    <w:p w14:paraId="323A465F">
      <w:pPr>
        <w:keepNext w:val="0"/>
        <w:keepLines w:val="0"/>
        <w:pageBreakBefore w:val="0"/>
        <w:widowControl w:val="0"/>
        <w:kinsoku/>
        <w:wordWrap/>
        <w:overflowPunct/>
        <w:topLinePunct w:val="0"/>
        <w:autoSpaceDE/>
        <w:bidi w:val="0"/>
        <w:adjustRightInd/>
        <w:snapToGrid/>
        <w:spacing w:line="560" w:lineRule="exact"/>
        <w:ind w:left="2" w:leftChars="1"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考试实行计算机化考试，军队现役人员、文职人员加试军事医学，院前急救岗位和儿科专业加试相应内容。中医类别藏医、蒙医、维医、哈萨克医专业实行纸笔考试。统一考试时间如下：</w:t>
      </w:r>
    </w:p>
    <w:p w14:paraId="610DCAC9">
      <w:pPr>
        <w:keepNext w:val="0"/>
        <w:keepLines w:val="0"/>
        <w:pageBreakBefore w:val="0"/>
        <w:widowControl w:val="0"/>
        <w:kinsoku/>
        <w:wordWrap/>
        <w:overflowPunct/>
        <w:topLinePunct w:val="0"/>
        <w:autoSpaceDE/>
        <w:bidi w:val="0"/>
        <w:adjustRightInd/>
        <w:snapToGrid/>
        <w:spacing w:line="560" w:lineRule="exact"/>
        <w:ind w:left="2" w:leftChars="1"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color w:val="000000"/>
          <w:sz w:val="32"/>
          <w:szCs w:val="32"/>
          <w:lang w:eastAsia="zh-CN"/>
        </w:rPr>
        <w:t>）计算机化考试</w:t>
      </w:r>
    </w:p>
    <w:p w14:paraId="6A9D9228">
      <w:pPr>
        <w:numPr>
          <w:ilvl w:val="0"/>
          <w:numId w:val="0"/>
        </w:numPr>
        <w:rPr>
          <w:rFonts w:hint="eastAsia" w:eastAsiaTheme="minorEastAsia"/>
          <w:lang w:eastAsia="zh-CN"/>
        </w:rPr>
      </w:pPr>
      <w:r>
        <w:rPr>
          <w:rFonts w:hint="eastAsia" w:eastAsiaTheme="minorEastAsia"/>
          <w:lang w:eastAsia="zh-CN"/>
        </w:rPr>
        <w:drawing>
          <wp:inline distT="0" distB="0" distL="114300" distR="114300">
            <wp:extent cx="5273040" cy="3451860"/>
            <wp:effectExtent l="0" t="0" r="3810" b="15240"/>
            <wp:docPr id="8" name="图片 8" descr="58152e12f46f83dca24148dc078474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58152e12f46f83dca24148dc078474fe"/>
                    <pic:cNvPicPr>
                      <a:picLocks noChangeAspect="1"/>
                    </pic:cNvPicPr>
                  </pic:nvPicPr>
                  <pic:blipFill>
                    <a:blip r:embed="rId5"/>
                    <a:stretch>
                      <a:fillRect/>
                    </a:stretch>
                  </pic:blipFill>
                  <pic:spPr>
                    <a:xfrm>
                      <a:off x="0" y="0"/>
                      <a:ext cx="5273040" cy="3451860"/>
                    </a:xfrm>
                    <a:prstGeom prst="rect">
                      <a:avLst/>
                    </a:prstGeom>
                  </pic:spPr>
                </pic:pic>
              </a:graphicData>
            </a:graphic>
          </wp:inline>
        </w:drawing>
      </w:r>
    </w:p>
    <w:p w14:paraId="026B69B3">
      <w:pPr>
        <w:keepNext w:val="0"/>
        <w:keepLines w:val="0"/>
        <w:pageBreakBefore w:val="0"/>
        <w:widowControl w:val="0"/>
        <w:kinsoku/>
        <w:wordWrap/>
        <w:overflowPunct/>
        <w:topLinePunct w:val="0"/>
        <w:autoSpaceDE/>
        <w:bidi w:val="0"/>
        <w:adjustRightInd/>
        <w:snapToGrid/>
        <w:spacing w:line="560" w:lineRule="exact"/>
        <w:ind w:left="2" w:leftChars="1"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lang w:eastAsia="zh-CN"/>
        </w:rPr>
        <w:t>）计算机化考试加试</w:t>
      </w:r>
    </w:p>
    <w:p w14:paraId="2BA9AB89">
      <w:pPr>
        <w:numPr>
          <w:ilvl w:val="0"/>
          <w:numId w:val="0"/>
        </w:numPr>
        <w:ind w:leftChars="0"/>
        <w:rPr>
          <w:rFonts w:hint="eastAsia" w:eastAsiaTheme="minorEastAsia"/>
          <w:lang w:eastAsia="zh-CN"/>
        </w:rPr>
      </w:pPr>
      <w:r>
        <w:rPr>
          <w:rFonts w:hint="eastAsia" w:eastAsiaTheme="minorEastAsia"/>
          <w:lang w:eastAsia="zh-CN"/>
        </w:rPr>
        <w:drawing>
          <wp:inline distT="0" distB="0" distL="114300" distR="114300">
            <wp:extent cx="5271135" cy="1129665"/>
            <wp:effectExtent l="0" t="0" r="5715" b="13335"/>
            <wp:docPr id="9" name="图片 9" descr="c9b7223fb68d3c2631c7d14ca34a2d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9b7223fb68d3c2631c7d14ca34a2d03"/>
                    <pic:cNvPicPr>
                      <a:picLocks noChangeAspect="1"/>
                    </pic:cNvPicPr>
                  </pic:nvPicPr>
                  <pic:blipFill>
                    <a:blip r:embed="rId6"/>
                    <a:stretch>
                      <a:fillRect/>
                    </a:stretch>
                  </pic:blipFill>
                  <pic:spPr>
                    <a:xfrm>
                      <a:off x="0" y="0"/>
                      <a:ext cx="5271135" cy="1129665"/>
                    </a:xfrm>
                    <a:prstGeom prst="rect">
                      <a:avLst/>
                    </a:prstGeom>
                  </pic:spPr>
                </pic:pic>
              </a:graphicData>
            </a:graphic>
          </wp:inline>
        </w:drawing>
      </w:r>
    </w:p>
    <w:p w14:paraId="5AAD370A">
      <w:pPr>
        <w:numPr>
          <w:ilvl w:val="0"/>
          <w:numId w:val="0"/>
        </w:numPr>
        <w:ind w:leftChars="0"/>
        <w:rPr>
          <w:rFonts w:hint="eastAsia" w:eastAsiaTheme="minorEastAsia"/>
          <w:lang w:eastAsia="zh-CN"/>
        </w:rPr>
      </w:pPr>
    </w:p>
    <w:p w14:paraId="4E26E114">
      <w:pPr>
        <w:keepNext w:val="0"/>
        <w:keepLines w:val="0"/>
        <w:pageBreakBefore w:val="0"/>
        <w:widowControl w:val="0"/>
        <w:kinsoku/>
        <w:wordWrap/>
        <w:overflowPunct/>
        <w:topLinePunct w:val="0"/>
        <w:autoSpaceDE/>
        <w:bidi w:val="0"/>
        <w:adjustRightInd/>
        <w:snapToGrid/>
        <w:spacing w:line="560" w:lineRule="exact"/>
        <w:ind w:left="2" w:leftChars="1"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000000"/>
          <w:sz w:val="32"/>
          <w:szCs w:val="32"/>
          <w:lang w:eastAsia="zh-CN"/>
        </w:rPr>
        <w:t>）纸笔考试</w:t>
      </w:r>
    </w:p>
    <w:p w14:paraId="2FFCEFA6">
      <w:pPr>
        <w:numPr>
          <w:ilvl w:val="0"/>
          <w:numId w:val="0"/>
        </w:numPr>
        <w:ind w:leftChars="0"/>
        <w:rPr>
          <w:rFonts w:hint="eastAsia" w:eastAsiaTheme="minorEastAsia"/>
          <w:lang w:eastAsia="zh-CN"/>
        </w:rPr>
      </w:pPr>
      <w:r>
        <w:rPr>
          <w:rFonts w:hint="eastAsia" w:eastAsiaTheme="minorEastAsia"/>
          <w:lang w:eastAsia="zh-CN"/>
        </w:rPr>
        <w:drawing>
          <wp:inline distT="0" distB="0" distL="114300" distR="114300">
            <wp:extent cx="5271135" cy="1680210"/>
            <wp:effectExtent l="0" t="0" r="5715" b="15240"/>
            <wp:docPr id="10" name="图片 10" descr="24998c8a558c62be76d39ed744ad60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24998c8a558c62be76d39ed744ad60dd"/>
                    <pic:cNvPicPr>
                      <a:picLocks noChangeAspect="1"/>
                    </pic:cNvPicPr>
                  </pic:nvPicPr>
                  <pic:blipFill>
                    <a:blip r:embed="rId7"/>
                    <a:stretch>
                      <a:fillRect/>
                    </a:stretch>
                  </pic:blipFill>
                  <pic:spPr>
                    <a:xfrm>
                      <a:off x="0" y="0"/>
                      <a:ext cx="5271135" cy="1680210"/>
                    </a:xfrm>
                    <a:prstGeom prst="rect">
                      <a:avLst/>
                    </a:prstGeom>
                  </pic:spPr>
                </pic:pic>
              </a:graphicData>
            </a:graphic>
          </wp:inline>
        </w:drawing>
      </w:r>
    </w:p>
    <w:p w14:paraId="5CDBEB7F">
      <w:pPr>
        <w:keepNext w:val="0"/>
        <w:keepLines w:val="0"/>
        <w:pageBreakBefore w:val="0"/>
        <w:widowControl w:val="0"/>
        <w:kinsoku/>
        <w:wordWrap/>
        <w:overflowPunct/>
        <w:topLinePunct w:val="0"/>
        <w:autoSpaceDE/>
        <w:bidi w:val="0"/>
        <w:adjustRightInd/>
        <w:snapToGrid/>
        <w:spacing w:line="560" w:lineRule="exact"/>
        <w:ind w:left="2" w:leftChars="1"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除藏医、蒙医、维医、哈萨克医、中医（壮医）专业外，执业医师合格分数线为360分，执业助理医师合格分数线为180分。</w:t>
      </w:r>
    </w:p>
    <w:p w14:paraId="0537B16A">
      <w:pPr>
        <w:keepNext w:val="0"/>
        <w:keepLines w:val="0"/>
        <w:pageBreakBefore w:val="0"/>
        <w:widowControl w:val="0"/>
        <w:kinsoku/>
        <w:wordWrap/>
        <w:overflowPunct/>
        <w:topLinePunct w:val="0"/>
        <w:autoSpaceDE/>
        <w:bidi w:val="0"/>
        <w:adjustRightInd/>
        <w:snapToGrid/>
        <w:spacing w:line="560" w:lineRule="exact"/>
        <w:ind w:left="2" w:leftChars="1"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以上中医、藏医、蒙医、维医、哈萨克医、中医（壮医）专业均包含具有规定学历、师承或确有专长。</w:t>
      </w:r>
    </w:p>
    <w:p w14:paraId="38F2DDB0">
      <w:pPr>
        <w:keepNext w:val="0"/>
        <w:keepLines w:val="0"/>
        <w:pageBreakBefore w:val="0"/>
        <w:widowControl w:val="0"/>
        <w:kinsoku/>
        <w:wordWrap/>
        <w:overflowPunct/>
        <w:topLinePunct w:val="0"/>
        <w:autoSpaceDE/>
        <w:bidi w:val="0"/>
        <w:adjustRightInd/>
        <w:snapToGrid/>
        <w:spacing w:line="560" w:lineRule="exact"/>
        <w:ind w:left="2" w:leftChars="1" w:firstLine="640" w:firstLineChars="200"/>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val="en-US" w:eastAsia="zh-CN"/>
        </w:rPr>
        <w:t>四、</w:t>
      </w:r>
      <w:r>
        <w:rPr>
          <w:rFonts w:hint="eastAsia" w:ascii="黑体" w:hAnsi="黑体" w:eastAsia="黑体" w:cs="黑体"/>
          <w:color w:val="000000"/>
          <w:sz w:val="32"/>
          <w:szCs w:val="32"/>
          <w:lang w:eastAsia="zh-CN"/>
        </w:rPr>
        <w:t>医学综合考试第二试</w:t>
      </w:r>
    </w:p>
    <w:p w14:paraId="659E94FE">
      <w:pPr>
        <w:keepNext w:val="0"/>
        <w:keepLines w:val="0"/>
        <w:pageBreakBefore w:val="0"/>
        <w:widowControl w:val="0"/>
        <w:kinsoku/>
        <w:wordWrap/>
        <w:overflowPunct/>
        <w:topLinePunct w:val="0"/>
        <w:autoSpaceDE/>
        <w:bidi w:val="0"/>
        <w:adjustRightInd/>
        <w:snapToGrid/>
        <w:spacing w:line="560" w:lineRule="exact"/>
        <w:ind w:left="2" w:leftChars="1"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2026年在医师资格考试临床类别、中医类别具有规定学历中医实施医学综合考试第二试。已报考当年医师资格考试，实践技能考试合格成绩在有效期内，未通过医学综合考试第一试且无违纪违规行为的考生或医学综合考试第一试缺考及未缴纳考试费的考生，可报名参加医学综合考试第二试。考生网上报名及缴纳考试费时间为9月20日—26日。</w:t>
      </w:r>
    </w:p>
    <w:p w14:paraId="44CFEF7E">
      <w:pPr>
        <w:keepNext w:val="0"/>
        <w:keepLines w:val="0"/>
        <w:pageBreakBefore w:val="0"/>
        <w:widowControl w:val="0"/>
        <w:kinsoku/>
        <w:wordWrap/>
        <w:overflowPunct/>
        <w:topLinePunct w:val="0"/>
        <w:autoSpaceDE/>
        <w:bidi w:val="0"/>
        <w:adjustRightInd/>
        <w:snapToGrid/>
        <w:spacing w:line="560" w:lineRule="exact"/>
        <w:ind w:left="2" w:leftChars="1"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统一考试时间如下：</w:t>
      </w:r>
    </w:p>
    <w:p w14:paraId="5FC13AF6">
      <w:pPr>
        <w:numPr>
          <w:ilvl w:val="0"/>
          <w:numId w:val="0"/>
        </w:numPr>
        <w:ind w:leftChars="0"/>
        <w:rPr>
          <w:rFonts w:hint="eastAsia" w:eastAsiaTheme="minorEastAsia"/>
          <w:lang w:eastAsia="zh-CN"/>
        </w:rPr>
      </w:pPr>
    </w:p>
    <w:p w14:paraId="4E55730E">
      <w:pPr>
        <w:numPr>
          <w:ilvl w:val="0"/>
          <w:numId w:val="0"/>
        </w:numPr>
        <w:ind w:leftChars="0"/>
        <w:rPr>
          <w:rFonts w:hint="eastAsia" w:eastAsiaTheme="minorEastAsia"/>
          <w:lang w:eastAsia="zh-CN"/>
        </w:rPr>
      </w:pPr>
      <w:r>
        <w:rPr>
          <w:rFonts w:hint="eastAsia" w:eastAsiaTheme="minorEastAsia"/>
          <w:lang w:eastAsia="zh-CN"/>
        </w:rPr>
        <w:drawing>
          <wp:inline distT="0" distB="0" distL="114300" distR="114300">
            <wp:extent cx="5271135" cy="1758950"/>
            <wp:effectExtent l="0" t="0" r="5715" b="12700"/>
            <wp:docPr id="11" name="图片 11" descr="a0589313ff68bb1583e0f971b61ebd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a0589313ff68bb1583e0f971b61ebd67"/>
                    <pic:cNvPicPr>
                      <a:picLocks noChangeAspect="1"/>
                    </pic:cNvPicPr>
                  </pic:nvPicPr>
                  <pic:blipFill>
                    <a:blip r:embed="rId8"/>
                    <a:stretch>
                      <a:fillRect/>
                    </a:stretch>
                  </pic:blipFill>
                  <pic:spPr>
                    <a:xfrm>
                      <a:off x="0" y="0"/>
                      <a:ext cx="5271135" cy="1758950"/>
                    </a:xfrm>
                    <a:prstGeom prst="rect">
                      <a:avLst/>
                    </a:prstGeom>
                  </pic:spPr>
                </pic:pic>
              </a:graphicData>
            </a:graphic>
          </wp:inline>
        </w:drawing>
      </w:r>
    </w:p>
    <w:p w14:paraId="767EB46E">
      <w:pPr>
        <w:keepNext w:val="0"/>
        <w:keepLines w:val="0"/>
        <w:pageBreakBefore w:val="0"/>
        <w:widowControl w:val="0"/>
        <w:kinsoku/>
        <w:wordWrap/>
        <w:overflowPunct/>
        <w:topLinePunct w:val="0"/>
        <w:autoSpaceDE/>
        <w:bidi w:val="0"/>
        <w:adjustRightInd/>
        <w:snapToGrid/>
        <w:spacing w:line="560" w:lineRule="exact"/>
        <w:ind w:left="2" w:leftChars="1" w:firstLine="640" w:firstLineChars="200"/>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五、其他事项</w:t>
      </w:r>
    </w:p>
    <w:p w14:paraId="0138159B">
      <w:pPr>
        <w:keepNext w:val="0"/>
        <w:keepLines w:val="0"/>
        <w:pageBreakBefore w:val="0"/>
        <w:widowControl w:val="0"/>
        <w:kinsoku/>
        <w:wordWrap/>
        <w:overflowPunct/>
        <w:topLinePunct w:val="0"/>
        <w:autoSpaceDE/>
        <w:bidi w:val="0"/>
        <w:adjustRightInd/>
        <w:snapToGrid/>
        <w:spacing w:line="560" w:lineRule="exact"/>
        <w:ind w:left="2" w:leftChars="1"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（一）按照傣医、中医（朝医）专业两年开考一次的原则，2026年不组织中医类别傣医、中医（朝医）专业考试。</w:t>
      </w:r>
    </w:p>
    <w:p w14:paraId="1E280936">
      <w:pPr>
        <w:keepNext w:val="0"/>
        <w:keepLines w:val="0"/>
        <w:pageBreakBefore w:val="0"/>
        <w:widowControl w:val="0"/>
        <w:kinsoku/>
        <w:wordWrap/>
        <w:overflowPunct/>
        <w:topLinePunct w:val="0"/>
        <w:autoSpaceDE/>
        <w:bidi w:val="0"/>
        <w:adjustRightInd/>
        <w:snapToGrid/>
        <w:spacing w:line="560" w:lineRule="exact"/>
        <w:ind w:left="2" w:leftChars="1"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（二）2026年继续开展中医类别哈萨克医考试试点。符合报名条件的考生按有关规定报考。</w:t>
      </w:r>
    </w:p>
    <w:p w14:paraId="37C99945">
      <w:pPr>
        <w:keepNext w:val="0"/>
        <w:keepLines w:val="0"/>
        <w:pageBreakBefore w:val="0"/>
        <w:widowControl w:val="0"/>
        <w:kinsoku/>
        <w:wordWrap/>
        <w:overflowPunct/>
        <w:topLinePunct w:val="0"/>
        <w:autoSpaceDE/>
        <w:bidi w:val="0"/>
        <w:adjustRightInd/>
        <w:snapToGrid/>
        <w:spacing w:line="560" w:lineRule="exact"/>
        <w:ind w:left="2" w:leftChars="1"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（三）医学专业工作实践证明存疑的考生，应按所在考区要求提供相应辅助证明材料。</w:t>
      </w:r>
    </w:p>
    <w:p w14:paraId="692BFC9F">
      <w:pPr>
        <w:keepNext w:val="0"/>
        <w:keepLines w:val="0"/>
        <w:pageBreakBefore w:val="0"/>
        <w:widowControl w:val="0"/>
        <w:kinsoku/>
        <w:wordWrap/>
        <w:overflowPunct/>
        <w:topLinePunct w:val="0"/>
        <w:autoSpaceDE/>
        <w:bidi w:val="0"/>
        <w:adjustRightInd/>
        <w:snapToGrid/>
        <w:spacing w:line="560" w:lineRule="exact"/>
        <w:ind w:left="2" w:leftChars="1"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（四）医学综合考试第一试9月19日开通成绩查询，医学综合考试第二试11月27日开通成绩查询。</w:t>
      </w:r>
    </w:p>
    <w:p w14:paraId="525E8C28">
      <w:pPr>
        <w:keepNext w:val="0"/>
        <w:keepLines w:val="0"/>
        <w:pageBreakBefore w:val="0"/>
        <w:widowControl w:val="0"/>
        <w:kinsoku/>
        <w:wordWrap/>
        <w:overflowPunct/>
        <w:topLinePunct w:val="0"/>
        <w:autoSpaceDE/>
        <w:bidi w:val="0"/>
        <w:adjustRightInd/>
        <w:snapToGrid/>
        <w:spacing w:line="560" w:lineRule="exact"/>
        <w:ind w:left="2" w:leftChars="1"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（五）医师资格考试报名资格有关规定及考试相关信息，可登录国家卫生健康委和国家中医药管理局网站查询，或者登录国家医学考试网和中国中医药考试认证网查询。</w:t>
      </w:r>
    </w:p>
    <w:p w14:paraId="25F931D0">
      <w:pPr>
        <w:numPr>
          <w:ilvl w:val="0"/>
          <w:numId w:val="0"/>
        </w:numPr>
        <w:ind w:leftChars="0"/>
        <w:rPr>
          <w:rFonts w:hint="eastAsia" w:eastAsiaTheme="minorEastAsia"/>
          <w:lang w:eastAsia="zh-CN"/>
        </w:rPr>
      </w:pPr>
    </w:p>
    <w:p w14:paraId="0C588D37">
      <w:pPr>
        <w:keepNext w:val="0"/>
        <w:keepLines w:val="0"/>
        <w:pageBreakBefore w:val="0"/>
        <w:widowControl w:val="0"/>
        <w:kinsoku/>
        <w:wordWrap/>
        <w:overflowPunct/>
        <w:topLinePunct w:val="0"/>
        <w:autoSpaceDE/>
        <w:bidi w:val="0"/>
        <w:adjustRightInd/>
        <w:snapToGrid/>
        <w:spacing w:line="560" w:lineRule="exact"/>
        <w:ind w:left="2" w:leftChars="1"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国家卫生健康委网址：http://www.nhc.gov.cn/;</w:t>
      </w:r>
    </w:p>
    <w:p w14:paraId="37C59584">
      <w:pPr>
        <w:keepNext w:val="0"/>
        <w:keepLines w:val="0"/>
        <w:pageBreakBefore w:val="0"/>
        <w:widowControl w:val="0"/>
        <w:kinsoku/>
        <w:wordWrap/>
        <w:overflowPunct/>
        <w:topLinePunct w:val="0"/>
        <w:autoSpaceDE/>
        <w:bidi w:val="0"/>
        <w:adjustRightInd/>
        <w:snapToGrid/>
        <w:spacing w:line="560" w:lineRule="exact"/>
        <w:ind w:left="2" w:leftChars="1"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国家中医药管理局网址：http://www.natcm.gov.cn/;</w:t>
      </w:r>
    </w:p>
    <w:p w14:paraId="3D91643B">
      <w:pPr>
        <w:keepNext w:val="0"/>
        <w:keepLines w:val="0"/>
        <w:pageBreakBefore w:val="0"/>
        <w:widowControl w:val="0"/>
        <w:kinsoku/>
        <w:wordWrap/>
        <w:overflowPunct/>
        <w:topLinePunct w:val="0"/>
        <w:autoSpaceDE/>
        <w:bidi w:val="0"/>
        <w:adjustRightInd/>
        <w:snapToGrid/>
        <w:spacing w:line="560" w:lineRule="exact"/>
        <w:ind w:left="2" w:leftChars="1"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国家医学考试网网址：http://www.nmec.org.cn/;</w:t>
      </w:r>
    </w:p>
    <w:p w14:paraId="378506D2">
      <w:pPr>
        <w:keepNext w:val="0"/>
        <w:keepLines w:val="0"/>
        <w:pageBreakBefore w:val="0"/>
        <w:widowControl w:val="0"/>
        <w:kinsoku/>
        <w:wordWrap/>
        <w:overflowPunct/>
        <w:topLinePunct w:val="0"/>
        <w:autoSpaceDE/>
        <w:bidi w:val="0"/>
        <w:adjustRightInd/>
        <w:snapToGrid/>
        <w:spacing w:line="560" w:lineRule="exact"/>
        <w:ind w:left="2" w:leftChars="1"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中国中医药考试认证网网址：</w:t>
      </w:r>
    </w:p>
    <w:p w14:paraId="14F9A49F">
      <w:pPr>
        <w:keepNext w:val="0"/>
        <w:keepLines w:val="0"/>
        <w:pageBreakBefore w:val="0"/>
        <w:widowControl w:val="0"/>
        <w:kinsoku/>
        <w:wordWrap/>
        <w:overflowPunct/>
        <w:topLinePunct w:val="0"/>
        <w:autoSpaceDE/>
        <w:bidi w:val="0"/>
        <w:adjustRightInd/>
        <w:snapToGrid/>
        <w:spacing w:line="560" w:lineRule="exact"/>
        <w:ind w:left="2" w:leftChars="1"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https://www.tcmtest.org.cn/。</w:t>
      </w:r>
    </w:p>
    <w:p w14:paraId="2F8F5305">
      <w:pPr>
        <w:keepNext w:val="0"/>
        <w:keepLines w:val="0"/>
        <w:pageBreakBefore w:val="0"/>
        <w:widowControl w:val="0"/>
        <w:kinsoku/>
        <w:wordWrap/>
        <w:overflowPunct/>
        <w:topLinePunct w:val="0"/>
        <w:autoSpaceDE/>
        <w:bidi w:val="0"/>
        <w:adjustRightInd/>
        <w:snapToGrid/>
        <w:spacing w:line="560" w:lineRule="exact"/>
        <w:ind w:left="2" w:leftChars="1" w:firstLine="640" w:firstLineChars="200"/>
        <w:textAlignment w:val="auto"/>
        <w:rPr>
          <w:rFonts w:hint="eastAsia" w:ascii="仿宋_GB2312" w:hAnsi="仿宋_GB2312" w:eastAsia="仿宋_GB2312" w:cs="仿宋_GB2312"/>
          <w:color w:val="000000"/>
          <w:sz w:val="32"/>
          <w:szCs w:val="32"/>
          <w:lang w:eastAsia="zh-CN"/>
        </w:rPr>
      </w:pPr>
    </w:p>
    <w:p w14:paraId="6CD02BAA">
      <w:pPr>
        <w:numPr>
          <w:ilvl w:val="0"/>
          <w:numId w:val="0"/>
        </w:numPr>
        <w:ind w:leftChars="0"/>
        <w:rPr>
          <w:rFonts w:hint="eastAsia" w:eastAsiaTheme="minorEastAsia"/>
          <w:lang w:eastAsia="zh-CN"/>
        </w:rPr>
      </w:pPr>
    </w:p>
    <w:p w14:paraId="01825852">
      <w:pPr>
        <w:keepNext w:val="0"/>
        <w:keepLines w:val="0"/>
        <w:pageBreakBefore w:val="0"/>
        <w:widowControl w:val="0"/>
        <w:kinsoku/>
        <w:wordWrap/>
        <w:overflowPunct/>
        <w:topLinePunct w:val="0"/>
        <w:autoSpaceDE/>
        <w:bidi w:val="0"/>
        <w:adjustRightInd/>
        <w:snapToGrid/>
        <w:spacing w:line="560" w:lineRule="exact"/>
        <w:ind w:left="2" w:leftChars="1" w:firstLine="640" w:firstLineChars="200"/>
        <w:jc w:val="right"/>
        <w:textAlignment w:val="auto"/>
        <w:rPr>
          <w:rFonts w:hint="eastAsia" w:ascii="仿宋_GB2312" w:hAnsi="仿宋_GB2312" w:eastAsia="仿宋_GB2312" w:cs="仿宋_GB2312"/>
          <w:color w:val="000000"/>
          <w:sz w:val="32"/>
          <w:szCs w:val="32"/>
          <w:lang w:eastAsia="zh-CN"/>
        </w:rPr>
      </w:pPr>
    </w:p>
    <w:p w14:paraId="66074985">
      <w:pPr>
        <w:keepNext w:val="0"/>
        <w:keepLines w:val="0"/>
        <w:pageBreakBefore w:val="0"/>
        <w:widowControl w:val="0"/>
        <w:kinsoku/>
        <w:wordWrap/>
        <w:overflowPunct/>
        <w:topLinePunct w:val="0"/>
        <w:autoSpaceDE/>
        <w:bidi w:val="0"/>
        <w:adjustRightInd/>
        <w:snapToGrid/>
        <w:spacing w:line="560" w:lineRule="exact"/>
        <w:ind w:left="2" w:leftChars="1" w:firstLine="640" w:firstLineChars="200"/>
        <w:jc w:val="righ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国家卫生健康委员会</w:t>
      </w:r>
    </w:p>
    <w:p w14:paraId="1E2E9340">
      <w:pPr>
        <w:keepNext w:val="0"/>
        <w:keepLines w:val="0"/>
        <w:pageBreakBefore w:val="0"/>
        <w:widowControl w:val="0"/>
        <w:kinsoku/>
        <w:wordWrap/>
        <w:overflowPunct/>
        <w:topLinePunct w:val="0"/>
        <w:autoSpaceDE/>
        <w:bidi w:val="0"/>
        <w:adjustRightInd/>
        <w:snapToGrid/>
        <w:spacing w:line="560" w:lineRule="exact"/>
        <w:ind w:left="2" w:leftChars="1" w:firstLine="640" w:firstLineChars="200"/>
        <w:jc w:val="righ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医师资格考试委员会</w:t>
      </w:r>
    </w:p>
    <w:p w14:paraId="095871ED">
      <w:pPr>
        <w:keepNext w:val="0"/>
        <w:keepLines w:val="0"/>
        <w:pageBreakBefore w:val="0"/>
        <w:widowControl w:val="0"/>
        <w:kinsoku/>
        <w:wordWrap/>
        <w:overflowPunct/>
        <w:topLinePunct w:val="0"/>
        <w:autoSpaceDE/>
        <w:bidi w:val="0"/>
        <w:adjustRightInd/>
        <w:snapToGrid/>
        <w:spacing w:line="560" w:lineRule="exact"/>
        <w:ind w:left="2" w:leftChars="1" w:firstLine="640" w:firstLineChars="200"/>
        <w:jc w:val="righ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2026年1月23日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25F0F58-A545-458B-97D6-63F4E8BB3D6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9833AA54-FF70-4F83-B0C0-0C94A447C4FB}"/>
  </w:font>
  <w:font w:name="Microsoft YaHei UI">
    <w:panose1 w:val="020B0503020204020204"/>
    <w:charset w:val="86"/>
    <w:family w:val="auto"/>
    <w:pitch w:val="default"/>
    <w:sig w:usb0="80000287" w:usb1="2ACF3C50" w:usb2="00000016" w:usb3="00000000" w:csb0="0004001F" w:csb1="00000000"/>
    <w:embedRegular r:id="rId3" w:fontKey="{54B643D4-0C92-46FF-A3AF-980CF15B0CBB}"/>
  </w:font>
  <w:font w:name="仿宋_GB2312">
    <w:panose1 w:val="02010609030101010101"/>
    <w:charset w:val="86"/>
    <w:family w:val="auto"/>
    <w:pitch w:val="default"/>
    <w:sig w:usb0="00000001" w:usb1="080E0000" w:usb2="00000000" w:usb3="00000000" w:csb0="00040000" w:csb1="00000000"/>
    <w:embedRegular r:id="rId4" w:fontKey="{CEF5D221-442A-4CB0-9FD5-4D1469647B7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A14A04"/>
    <w:rsid w:val="08A14A04"/>
    <w:rsid w:val="0C8A490B"/>
    <w:rsid w:val="43AD6F51"/>
    <w:rsid w:val="7FC13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1147</Words>
  <Characters>1295</Characters>
  <Lines>0</Lines>
  <Paragraphs>0</Paragraphs>
  <TotalTime>0</TotalTime>
  <ScaleCrop>false</ScaleCrop>
  <LinksUpToDate>false</LinksUpToDate>
  <CharactersWithSpaces>1297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2026-01-27T08:44:00Z</dcterms:created>
  <dc:creator>Fanny-亚帆</dc:creator>
  <cp:lastModifiedBy>Fanny-亚帆</cp:lastModifiedBy>
  <cp:lastPrinted>2026-01-30T12:28:55Z</cp:lastPrinted>
  <dcterms:modified xsi:type="dcterms:W3CDTF">2026-01-30T12:35:37Z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257BCAF9B52E4B469DD9CC4C8174FDB6_11</vt:lpwstr>
  </property>
  <property fmtid="{D5CDD505-2E9C-101B-9397-08002B2CF9AE}" pid="4" name="KSOTemplateDocerSaveRecord">
    <vt:lpwstr>eyJoZGlkIjoiYWMzMTZmZmNkNDJlNmJhZDQ0YmJmNGZkZGNkNTg1MWQiLCJ1c2VySWQiOiIzNjc1MTAzMjYifQ==</vt:lpwstr>
  </property>
</Properties>
</file>